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C8" w:rsidRDefault="007934C8" w:rsidP="00A36268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25365" wp14:editId="7F360435">
            <wp:simplePos x="0" y="0"/>
            <wp:positionH relativeFrom="column">
              <wp:posOffset>-28503</wp:posOffset>
            </wp:positionH>
            <wp:positionV relativeFrom="paragraph">
              <wp:posOffset>168275</wp:posOffset>
            </wp:positionV>
            <wp:extent cx="665480" cy="1133475"/>
            <wp:effectExtent l="0" t="0" r="1270" b="9525"/>
            <wp:wrapNone/>
            <wp:docPr id="2" name="Imagen 2" descr="C:\Users\UTF\Desktop\utf log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F\Desktop\utf logo ver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4C8" w:rsidRPr="00986BD2" w:rsidRDefault="007934C8" w:rsidP="007934C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6BD2">
        <w:rPr>
          <w:rFonts w:ascii="Arial" w:hAnsi="Arial" w:cs="Arial"/>
          <w:b/>
          <w:bCs/>
          <w:sz w:val="28"/>
          <w:szCs w:val="28"/>
        </w:rPr>
        <w:t>UNIÓN  DE  TRABAJADORES  DE  FARMACIA  DE  ALICANTE</w:t>
      </w:r>
    </w:p>
    <w:p w:rsidR="007934C8" w:rsidRPr="00986BD2" w:rsidRDefault="00FC0EEC" w:rsidP="007934C8">
      <w:pPr>
        <w:ind w:left="-240" w:firstLine="6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c/ </w:t>
      </w:r>
      <w:proofErr w:type="spellStart"/>
      <w:r>
        <w:rPr>
          <w:rFonts w:ascii="Arial" w:hAnsi="Arial" w:cs="Arial"/>
          <w:b/>
          <w:bCs/>
        </w:rPr>
        <w:t>Negre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Lloma</w:t>
      </w:r>
      <w:proofErr w:type="spellEnd"/>
      <w:r>
        <w:rPr>
          <w:rFonts w:ascii="Arial" w:hAnsi="Arial" w:cs="Arial"/>
          <w:b/>
          <w:bCs/>
        </w:rPr>
        <w:t xml:space="preserve"> nº</w:t>
      </w:r>
      <w:r w:rsidR="007934C8" w:rsidRPr="00986BD2">
        <w:rPr>
          <w:rFonts w:ascii="Arial" w:hAnsi="Arial" w:cs="Arial"/>
          <w:b/>
          <w:bCs/>
        </w:rPr>
        <w:t xml:space="preserve"> 4 – Entresuelo derecha – 03002  -  ALICANTE</w:t>
      </w:r>
    </w:p>
    <w:p w:rsidR="007934C8" w:rsidRDefault="007934C8" w:rsidP="007934C8">
      <w:pPr>
        <w:ind w:left="-240" w:firstLine="600"/>
        <w:jc w:val="center"/>
        <w:rPr>
          <w:rFonts w:ascii="Arial" w:hAnsi="Arial" w:cs="Arial"/>
          <w:b/>
          <w:bCs/>
        </w:rPr>
      </w:pPr>
      <w:r w:rsidRPr="00986BD2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  <w:b/>
          <w:bCs/>
        </w:rPr>
        <w:t>s</w:t>
      </w:r>
      <w:r w:rsidRPr="00986BD2">
        <w:rPr>
          <w:rFonts w:ascii="Arial" w:hAnsi="Arial" w:cs="Arial"/>
          <w:b/>
          <w:bCs/>
        </w:rPr>
        <w:t xml:space="preserve">  965 20 81 03</w:t>
      </w:r>
      <w:r>
        <w:rPr>
          <w:rFonts w:ascii="Arial" w:hAnsi="Arial" w:cs="Arial"/>
          <w:b/>
          <w:bCs/>
        </w:rPr>
        <w:t xml:space="preserve"> / 618 24 33 90</w:t>
      </w:r>
      <w:r w:rsidR="00F44CCA">
        <w:rPr>
          <w:rFonts w:ascii="Arial" w:hAnsi="Arial" w:cs="Arial"/>
          <w:b/>
          <w:bCs/>
        </w:rPr>
        <w:t xml:space="preserve"> (Lunes a viernes de 9:00h a 14:00h)</w:t>
      </w:r>
    </w:p>
    <w:p w:rsidR="00F44CCA" w:rsidRPr="00986BD2" w:rsidRDefault="00F44CCA" w:rsidP="007934C8">
      <w:pPr>
        <w:ind w:left="-240" w:firstLine="600"/>
        <w:jc w:val="center"/>
        <w:rPr>
          <w:rFonts w:ascii="Arial" w:hAnsi="Arial" w:cs="Arial"/>
          <w:b/>
          <w:bCs/>
        </w:rPr>
      </w:pPr>
    </w:p>
    <w:p w:rsidR="007934C8" w:rsidRDefault="007934C8" w:rsidP="007934C8">
      <w:pPr>
        <w:ind w:left="-240" w:firstLine="600"/>
        <w:jc w:val="center"/>
        <w:rPr>
          <w:rFonts w:ascii="Arial" w:hAnsi="Arial" w:cs="Arial"/>
          <w:b/>
          <w:bCs/>
        </w:rPr>
      </w:pPr>
      <w:r w:rsidRPr="00986BD2">
        <w:rPr>
          <w:rFonts w:ascii="Arial" w:hAnsi="Arial" w:cs="Arial"/>
          <w:b/>
          <w:bCs/>
        </w:rPr>
        <w:t xml:space="preserve">www.utfalicante.com            E-mail: </w:t>
      </w:r>
      <w:r w:rsidR="00F44CCA">
        <w:fldChar w:fldCharType="begin"/>
      </w:r>
      <w:r w:rsidR="00F44CCA">
        <w:instrText xml:space="preserve"> HYPERLINK "mailto:oficina@utfalicante.com" </w:instrText>
      </w:r>
      <w:r w:rsidR="00F44CCA">
        <w:fldChar w:fldCharType="separate"/>
      </w:r>
      <w:r w:rsidRPr="00164078">
        <w:rPr>
          <w:rStyle w:val="Hipervnculo"/>
          <w:rFonts w:ascii="Arial" w:hAnsi="Arial" w:cs="Arial"/>
          <w:b/>
          <w:bCs/>
        </w:rPr>
        <w:t>oficina@utfalicante.com</w:t>
      </w:r>
      <w:r w:rsidR="00F44CCA">
        <w:rPr>
          <w:rStyle w:val="Hipervnculo"/>
          <w:rFonts w:ascii="Arial" w:hAnsi="Arial" w:cs="Arial"/>
          <w:b/>
          <w:bCs/>
        </w:rPr>
        <w:fldChar w:fldCharType="end"/>
      </w:r>
      <w:bookmarkStart w:id="0" w:name="_GoBack"/>
      <w:bookmarkEnd w:id="0"/>
      <w:r w:rsidR="00F44CCA">
        <w:rPr>
          <w:rFonts w:ascii="Arial" w:hAnsi="Arial" w:cs="Arial"/>
          <w:b/>
          <w:bCs/>
        </w:rPr>
        <w:t xml:space="preserve"> </w:t>
      </w:r>
    </w:p>
    <w:p w:rsidR="00552F58" w:rsidRDefault="00A36268" w:rsidP="00A36268">
      <w:pPr>
        <w:jc w:val="center"/>
        <w:rPr>
          <w:sz w:val="44"/>
          <w:szCs w:val="44"/>
        </w:rPr>
      </w:pPr>
      <w:r>
        <w:rPr>
          <w:sz w:val="32"/>
          <w:szCs w:val="32"/>
        </w:rPr>
        <w:t xml:space="preserve"> </w:t>
      </w:r>
    </w:p>
    <w:p w:rsidR="00874527" w:rsidRDefault="00874527" w:rsidP="00552F58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74527" w:rsidTr="00CF0B17">
        <w:tc>
          <w:tcPr>
            <w:tcW w:w="10260" w:type="dxa"/>
            <w:shd w:val="clear" w:color="auto" w:fill="auto"/>
          </w:tcPr>
          <w:p w:rsidR="00874527" w:rsidRPr="00CF0B17" w:rsidRDefault="00874527" w:rsidP="00AC0FF8">
            <w:pPr>
              <w:jc w:val="center"/>
              <w:rPr>
                <w:b/>
                <w:sz w:val="32"/>
                <w:szCs w:val="32"/>
              </w:rPr>
            </w:pPr>
            <w:r w:rsidRPr="00CF0B17">
              <w:rPr>
                <w:b/>
                <w:sz w:val="32"/>
                <w:szCs w:val="32"/>
              </w:rPr>
              <w:t>ENTREGAR</w:t>
            </w:r>
            <w:r w:rsidR="00AC0FF8">
              <w:rPr>
                <w:b/>
                <w:sz w:val="32"/>
                <w:szCs w:val="32"/>
              </w:rPr>
              <w:t xml:space="preserve"> / ENVIAR</w:t>
            </w:r>
            <w:r w:rsidRPr="00CF0B17">
              <w:rPr>
                <w:b/>
                <w:sz w:val="32"/>
                <w:szCs w:val="32"/>
              </w:rPr>
              <w:t xml:space="preserve"> </w:t>
            </w:r>
            <w:r w:rsidR="00AC0FF8">
              <w:rPr>
                <w:b/>
                <w:sz w:val="32"/>
                <w:szCs w:val="32"/>
              </w:rPr>
              <w:t>a oficina de</w:t>
            </w:r>
            <w:r w:rsidR="00254E56" w:rsidRPr="00CF0B17">
              <w:rPr>
                <w:b/>
                <w:sz w:val="32"/>
                <w:szCs w:val="32"/>
              </w:rPr>
              <w:t xml:space="preserve"> U.T.F. A</w:t>
            </w:r>
            <w:r w:rsidR="00AC0FF8">
              <w:rPr>
                <w:b/>
                <w:sz w:val="32"/>
                <w:szCs w:val="32"/>
              </w:rPr>
              <w:t>licante</w:t>
            </w:r>
          </w:p>
        </w:tc>
      </w:tr>
    </w:tbl>
    <w:p w:rsidR="00874527" w:rsidRDefault="00874527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8154"/>
      </w:tblGrid>
      <w:tr w:rsidR="00874527" w:rsidTr="00CF0B17">
        <w:tc>
          <w:tcPr>
            <w:tcW w:w="2394" w:type="dxa"/>
            <w:shd w:val="clear" w:color="auto" w:fill="auto"/>
          </w:tcPr>
          <w:p w:rsidR="00874527" w:rsidRPr="00CF0B17" w:rsidRDefault="00874527" w:rsidP="00874527">
            <w:pPr>
              <w:rPr>
                <w:sz w:val="28"/>
                <w:szCs w:val="28"/>
              </w:rPr>
            </w:pPr>
            <w:r w:rsidRPr="00CF0B17">
              <w:rPr>
                <w:sz w:val="28"/>
                <w:szCs w:val="28"/>
              </w:rPr>
              <w:t>ENTIDAD</w:t>
            </w:r>
            <w:r w:rsidRPr="00CF0B17">
              <w:rPr>
                <w:sz w:val="28"/>
                <w:szCs w:val="28"/>
              </w:rPr>
              <w:br/>
            </w:r>
            <w:r w:rsidR="00C61A48" w:rsidRPr="00CF0B17">
              <w:rPr>
                <w:sz w:val="28"/>
                <w:szCs w:val="28"/>
              </w:rPr>
              <w:t>BENEFICIARIA</w:t>
            </w:r>
          </w:p>
        </w:tc>
        <w:tc>
          <w:tcPr>
            <w:tcW w:w="8154" w:type="dxa"/>
            <w:shd w:val="clear" w:color="auto" w:fill="auto"/>
          </w:tcPr>
          <w:p w:rsidR="00874527" w:rsidRPr="00C61A48" w:rsidRDefault="00874527" w:rsidP="00874527">
            <w:r w:rsidRPr="00C61A48">
              <w:t>UNIÓN DE TRABAJADORES DE FARMACIA DE ALICANTE</w:t>
            </w:r>
          </w:p>
          <w:p w:rsidR="00874527" w:rsidRPr="00CF0B17" w:rsidRDefault="00874527" w:rsidP="00C3647C">
            <w:pPr>
              <w:rPr>
                <w:b/>
                <w:color w:val="0070C0"/>
              </w:rPr>
            </w:pPr>
            <w:r w:rsidRPr="00C61A48">
              <w:t xml:space="preserve">C/ </w:t>
            </w:r>
            <w:proofErr w:type="spellStart"/>
            <w:r w:rsidR="00FC0EEC">
              <w:t>Negre</w:t>
            </w:r>
            <w:proofErr w:type="spellEnd"/>
            <w:r w:rsidR="00FC0EEC">
              <w:t xml:space="preserve"> </w:t>
            </w:r>
            <w:proofErr w:type="spellStart"/>
            <w:r w:rsidR="00FC0EEC">
              <w:t>Lloma</w:t>
            </w:r>
            <w:proofErr w:type="spellEnd"/>
            <w:r w:rsidR="00FC0EEC">
              <w:t xml:space="preserve"> nº</w:t>
            </w:r>
            <w:r w:rsidRPr="00C61A48">
              <w:t xml:space="preserve"> 4, Entresuelo D</w:t>
            </w:r>
            <w:r w:rsidR="005D063A">
              <w:t>ere</w:t>
            </w:r>
            <w:r w:rsidRPr="00C61A48">
              <w:t>cha – 03002 Alicante</w:t>
            </w:r>
            <w:r w:rsidR="00C3647C">
              <w:br/>
            </w:r>
            <w:hyperlink r:id="rId6" w:history="1">
              <w:r w:rsidR="00C3647C" w:rsidRPr="00CF0B17">
                <w:rPr>
                  <w:rStyle w:val="Hipervnculo"/>
                  <w:b/>
                </w:rPr>
                <w:t>oficina@utfalicante.com</w:t>
              </w:r>
            </w:hyperlink>
          </w:p>
          <w:p w:rsidR="00C3647C" w:rsidRPr="00C61A48" w:rsidRDefault="00C3647C" w:rsidP="00C3647C"/>
        </w:tc>
      </w:tr>
      <w:tr w:rsidR="00874527" w:rsidTr="00CF0B17">
        <w:tc>
          <w:tcPr>
            <w:tcW w:w="2394" w:type="dxa"/>
            <w:shd w:val="clear" w:color="auto" w:fill="auto"/>
          </w:tcPr>
          <w:p w:rsidR="00C61A48" w:rsidRPr="00CF0B17" w:rsidRDefault="00874527" w:rsidP="00874527">
            <w:pPr>
              <w:rPr>
                <w:sz w:val="28"/>
                <w:szCs w:val="28"/>
              </w:rPr>
            </w:pPr>
            <w:r w:rsidRPr="00CF0B17">
              <w:rPr>
                <w:sz w:val="28"/>
                <w:szCs w:val="28"/>
              </w:rPr>
              <w:t xml:space="preserve">DETALLE </w:t>
            </w:r>
          </w:p>
          <w:p w:rsidR="00874527" w:rsidRPr="00CF0B17" w:rsidRDefault="00C61A48" w:rsidP="00874527">
            <w:pPr>
              <w:rPr>
                <w:sz w:val="28"/>
                <w:szCs w:val="28"/>
              </w:rPr>
            </w:pPr>
            <w:r w:rsidRPr="00CF0B17">
              <w:rPr>
                <w:sz w:val="28"/>
                <w:szCs w:val="28"/>
              </w:rPr>
              <w:t>DE LA</w:t>
            </w:r>
          </w:p>
          <w:p w:rsidR="00874527" w:rsidRPr="00CF0B17" w:rsidRDefault="00874527" w:rsidP="00874527">
            <w:pPr>
              <w:rPr>
                <w:sz w:val="28"/>
                <w:szCs w:val="28"/>
              </w:rPr>
            </w:pPr>
            <w:r w:rsidRPr="00CF0B17">
              <w:rPr>
                <w:sz w:val="28"/>
                <w:szCs w:val="28"/>
              </w:rPr>
              <w:t>DOMICILIACIÓN</w:t>
            </w:r>
          </w:p>
        </w:tc>
        <w:tc>
          <w:tcPr>
            <w:tcW w:w="8154" w:type="dxa"/>
            <w:shd w:val="clear" w:color="auto" w:fill="auto"/>
          </w:tcPr>
          <w:p w:rsidR="00C61A48" w:rsidRPr="00C61A48" w:rsidRDefault="00C61A48" w:rsidP="00C61A48">
            <w:r w:rsidRPr="00C61A48">
              <w:t xml:space="preserve">CUOTAS SEMESTRALES DE </w:t>
            </w:r>
          </w:p>
          <w:p w:rsidR="00C61A48" w:rsidRPr="00C61A48" w:rsidRDefault="00C61A48" w:rsidP="00C61A48">
            <w:r w:rsidRPr="00C61A48">
              <w:t>UNIÓN DE TRABAJADORES DE FARMACIA DE ALICANTE</w:t>
            </w:r>
          </w:p>
          <w:p w:rsidR="00874527" w:rsidRPr="00C61A48" w:rsidRDefault="00C61A48" w:rsidP="00C61A48">
            <w:r w:rsidRPr="00C61A48">
              <w:t>(U.T.F. ALICANTE)</w:t>
            </w:r>
          </w:p>
        </w:tc>
      </w:tr>
      <w:tr w:rsidR="00874527" w:rsidTr="00CF0B17">
        <w:tc>
          <w:tcPr>
            <w:tcW w:w="2394" w:type="dxa"/>
            <w:shd w:val="clear" w:color="auto" w:fill="auto"/>
          </w:tcPr>
          <w:p w:rsidR="00874527" w:rsidRPr="00CF0B17" w:rsidRDefault="00652F27" w:rsidP="00874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874527" w:rsidRPr="00CF0B17">
              <w:rPr>
                <w:sz w:val="28"/>
                <w:szCs w:val="28"/>
              </w:rPr>
              <w:t xml:space="preserve">ENTIDAD </w:t>
            </w:r>
          </w:p>
          <w:p w:rsidR="00874527" w:rsidRPr="00CF0B17" w:rsidRDefault="00874527" w:rsidP="00874527">
            <w:pPr>
              <w:rPr>
                <w:sz w:val="28"/>
                <w:szCs w:val="28"/>
              </w:rPr>
            </w:pPr>
            <w:r w:rsidRPr="00CF0B17">
              <w:rPr>
                <w:sz w:val="28"/>
                <w:szCs w:val="28"/>
              </w:rPr>
              <w:t>DE</w:t>
            </w:r>
          </w:p>
          <w:p w:rsidR="00874527" w:rsidRPr="00CF0B17" w:rsidRDefault="00874527" w:rsidP="00874527">
            <w:pPr>
              <w:rPr>
                <w:sz w:val="28"/>
                <w:szCs w:val="28"/>
              </w:rPr>
            </w:pPr>
            <w:r w:rsidRPr="00CF0B17">
              <w:rPr>
                <w:sz w:val="28"/>
                <w:szCs w:val="28"/>
              </w:rPr>
              <w:t>CRÉDITO</w:t>
            </w:r>
          </w:p>
        </w:tc>
        <w:tc>
          <w:tcPr>
            <w:tcW w:w="8154" w:type="dxa"/>
            <w:shd w:val="clear" w:color="auto" w:fill="auto"/>
          </w:tcPr>
          <w:p w:rsidR="00911D74" w:rsidRDefault="00652F27" w:rsidP="00874527">
            <w:r>
              <w:br/>
            </w:r>
            <w:r w:rsidR="00C3647C">
              <w:t>OFICINA:</w:t>
            </w:r>
            <w:r>
              <w:t xml:space="preserve"> </w:t>
            </w:r>
            <w:r>
              <w:br/>
            </w:r>
          </w:p>
          <w:p w:rsidR="00911D74" w:rsidRDefault="00874527" w:rsidP="00874527">
            <w:r w:rsidRPr="00C61A48">
              <w:t>DIRECCIÓN</w:t>
            </w:r>
            <w:r w:rsidR="00C3647C">
              <w:t>:</w:t>
            </w:r>
            <w:r w:rsidR="00652F27">
              <w:br/>
            </w:r>
          </w:p>
          <w:p w:rsidR="000769C1" w:rsidRDefault="00874527" w:rsidP="00874527">
            <w:r w:rsidRPr="00C61A48">
              <w:t>LOCALIDAD</w:t>
            </w:r>
            <w:r w:rsidR="00C3647C">
              <w:t>:</w:t>
            </w:r>
            <w:r w:rsidR="00C61A48">
              <w:t xml:space="preserve"> </w:t>
            </w:r>
          </w:p>
          <w:p w:rsidR="00874527" w:rsidRPr="00C61A48" w:rsidRDefault="00874527" w:rsidP="00874527"/>
        </w:tc>
      </w:tr>
    </w:tbl>
    <w:p w:rsidR="00F630FB" w:rsidRDefault="00F630FB" w:rsidP="00F630F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0"/>
      </w:tblGrid>
      <w:tr w:rsidR="00420AE3" w:rsidRPr="00CF0B17" w:rsidTr="00CF0B17">
        <w:tc>
          <w:tcPr>
            <w:tcW w:w="10580" w:type="dxa"/>
            <w:shd w:val="clear" w:color="auto" w:fill="auto"/>
          </w:tcPr>
          <w:p w:rsidR="00420AE3" w:rsidRPr="00CF0B17" w:rsidRDefault="00420AE3" w:rsidP="00CF0B17">
            <w:pPr>
              <w:jc w:val="center"/>
              <w:rPr>
                <w:b/>
              </w:rPr>
            </w:pPr>
            <w:r w:rsidRPr="00CF0B17">
              <w:rPr>
                <w:b/>
              </w:rPr>
              <w:t>RELLENAR LOS 22 DÍGITOS DE VUESTRA CUENTA CORRIENTE</w:t>
            </w:r>
          </w:p>
        </w:tc>
      </w:tr>
    </w:tbl>
    <w:p w:rsidR="00E32762" w:rsidRDefault="00E32762" w:rsidP="00E32762">
      <w:pPr>
        <w:ind w:left="1416"/>
      </w:pPr>
      <w:r>
        <w:t xml:space="preserve">         ENTIDAD</w:t>
      </w:r>
      <w:r>
        <w:tab/>
        <w:t xml:space="preserve">    SUCURSAL</w:t>
      </w:r>
      <w:r>
        <w:tab/>
        <w:t>D.C.</w:t>
      </w:r>
      <w:r>
        <w:tab/>
        <w:t xml:space="preserve">            Nº DE CUENTA CORRIENTE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89"/>
        <w:gridCol w:w="389"/>
        <w:gridCol w:w="389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E32762" w:rsidTr="00CF0B17">
        <w:trPr>
          <w:trHeight w:val="500"/>
        </w:trPr>
        <w:tc>
          <w:tcPr>
            <w:tcW w:w="4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2762" w:rsidRDefault="00E32762" w:rsidP="00CF0B17">
            <w:pPr>
              <w:jc w:val="center"/>
            </w:pPr>
            <w:r>
              <w:t>ES</w:t>
            </w:r>
          </w:p>
        </w:tc>
        <w:tc>
          <w:tcPr>
            <w:tcW w:w="389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89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0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  <w:tc>
          <w:tcPr>
            <w:tcW w:w="391" w:type="dxa"/>
            <w:shd w:val="clear" w:color="auto" w:fill="auto"/>
          </w:tcPr>
          <w:p w:rsidR="00E32762" w:rsidRDefault="00E32762" w:rsidP="00CF0B17">
            <w:pPr>
              <w:jc w:val="both"/>
            </w:pPr>
          </w:p>
        </w:tc>
      </w:tr>
    </w:tbl>
    <w:p w:rsidR="003E6E98" w:rsidRDefault="003E6E98" w:rsidP="00874527">
      <w:pPr>
        <w:jc w:val="both"/>
        <w:rPr>
          <w:b/>
        </w:rPr>
      </w:pPr>
    </w:p>
    <w:p w:rsidR="002F6EBD" w:rsidRDefault="002F6EBD" w:rsidP="006F1F1C">
      <w:pPr>
        <w:autoSpaceDE w:val="0"/>
        <w:autoSpaceDN w:val="0"/>
        <w:adjustRightInd w:val="0"/>
        <w:jc w:val="both"/>
      </w:pPr>
    </w:p>
    <w:p w:rsidR="002F6EBD" w:rsidRDefault="002F6EBD" w:rsidP="006F1F1C">
      <w:pPr>
        <w:autoSpaceDE w:val="0"/>
        <w:autoSpaceDN w:val="0"/>
        <w:adjustRightInd w:val="0"/>
        <w:jc w:val="both"/>
      </w:pPr>
    </w:p>
    <w:p w:rsidR="006F1F1C" w:rsidRDefault="00C3647C" w:rsidP="006F1F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br/>
      </w:r>
    </w:p>
    <w:p w:rsidR="006F1F1C" w:rsidRDefault="006F1F1C" w:rsidP="006F1F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F1F1C" w:rsidRDefault="006F1F1C" w:rsidP="006F1F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F1F1C" w:rsidRDefault="006F1F1C" w:rsidP="006F1F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F1F1C" w:rsidRPr="006F1F1C" w:rsidRDefault="006F1F1C" w:rsidP="006F1F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F1F1C">
        <w:rPr>
          <w:rFonts w:ascii="Arial" w:hAnsi="Arial" w:cs="Arial"/>
          <w:b/>
          <w:bCs/>
          <w:i/>
          <w:iCs/>
          <w:sz w:val="18"/>
          <w:szCs w:val="18"/>
        </w:rPr>
        <w:t xml:space="preserve">Ley Orgánica 15/1999, de 13 de diciembre, de Protección de Datos de Carácter Personal. </w:t>
      </w:r>
      <w:r w:rsidRPr="006F1F1C">
        <w:rPr>
          <w:rFonts w:ascii="Arial" w:hAnsi="Arial" w:cs="Arial"/>
          <w:sz w:val="18"/>
          <w:szCs w:val="18"/>
        </w:rPr>
        <w:t>Le informamos que los datos facilitados serán objeto de tratamiento en nuestros ficheros, con la finalidad de gestionar las cuotas a la UNIÓN DE TRABAJADORES DE FARMACIA DE LA PROVINCIA DE ALICANTE (U.T.F. ALICANTE).</w:t>
      </w:r>
    </w:p>
    <w:p w:rsidR="006F1F1C" w:rsidRPr="006F1F1C" w:rsidRDefault="006F1F1C" w:rsidP="006F1F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F1F1C">
        <w:rPr>
          <w:rFonts w:ascii="Arial" w:hAnsi="Arial" w:cs="Arial"/>
          <w:sz w:val="18"/>
          <w:szCs w:val="18"/>
        </w:rPr>
        <w:t xml:space="preserve">Los destinatarios de la información son la UNIÓN DE TRABAJADORES DE FARMACIA DE LA PROVINCIA DE ALICANTE (U.T.F. ALICANTE), Bancos, Cajas de Ahorro, Entidades u Organismos cuya cesión sea obligatoria por Ley. La UNIÓN DE TRABAJADORES DE FARMACIA DE LA PROVINCIA DE ALICANTE (U.T.F. ALICANTE) podrá enviarle por cualquier </w:t>
      </w:r>
      <w:proofErr w:type="gramStart"/>
      <w:r w:rsidRPr="006F1F1C">
        <w:rPr>
          <w:rFonts w:ascii="Arial" w:hAnsi="Arial" w:cs="Arial"/>
          <w:sz w:val="18"/>
          <w:szCs w:val="18"/>
        </w:rPr>
        <w:t>medio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6F1F1C">
        <w:rPr>
          <w:rFonts w:ascii="Arial" w:hAnsi="Arial" w:cs="Arial"/>
          <w:sz w:val="18"/>
          <w:szCs w:val="18"/>
        </w:rPr>
        <w:t>información sobre actividades de la Parroquia.</w:t>
      </w:r>
    </w:p>
    <w:p w:rsidR="006F1F1C" w:rsidRPr="006F1F1C" w:rsidRDefault="006F1F1C" w:rsidP="006F1F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F1F1C" w:rsidRPr="006F1F1C" w:rsidRDefault="006F1F1C" w:rsidP="006F1F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F1F1C">
        <w:rPr>
          <w:rFonts w:ascii="Arial" w:hAnsi="Arial" w:cs="Arial"/>
          <w:sz w:val="18"/>
          <w:szCs w:val="18"/>
        </w:rPr>
        <w:t xml:space="preserve">Tendrá derecho a ejercitar los derechos de oposición, acceso, rectificación y cancelación en el ámbito reconocido por la LOPD, dirigiéndose ante el responsable del fichero, UNIÓN DE TRABAJADORES DE FARMACIA DE LA PROVINCIA DE ALICANTE (U.T.F. ALICANTE), acompañando copia de DNI a la siguiente dirección: C/ </w:t>
      </w:r>
      <w:r w:rsidR="006644A8">
        <w:rPr>
          <w:rFonts w:ascii="Arial" w:hAnsi="Arial" w:cs="Arial"/>
          <w:sz w:val="18"/>
          <w:szCs w:val="18"/>
        </w:rPr>
        <w:t>NEGRE LLOMA</w:t>
      </w:r>
      <w:r w:rsidRPr="006F1F1C">
        <w:rPr>
          <w:rFonts w:ascii="Arial" w:hAnsi="Arial" w:cs="Arial"/>
          <w:sz w:val="18"/>
          <w:szCs w:val="18"/>
        </w:rPr>
        <w:t xml:space="preserve"> Nº4 ENTRESUELO DERECHA, 03002, ALICANTE.</w:t>
      </w:r>
    </w:p>
    <w:p w:rsidR="006F1F1C" w:rsidRPr="006F1F1C" w:rsidRDefault="006F1F1C" w:rsidP="006F1F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F1F1C" w:rsidRPr="006F1F1C" w:rsidRDefault="006F1F1C" w:rsidP="006F1F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F1F1C" w:rsidRPr="006F1F1C" w:rsidRDefault="006F1F1C" w:rsidP="006F1F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F1F1C">
        <w:rPr>
          <w:rFonts w:ascii="Arial" w:hAnsi="Arial" w:cs="Arial"/>
          <w:sz w:val="18"/>
          <w:szCs w:val="18"/>
        </w:rPr>
        <w:t xml:space="preserve">LEÍDO Y CONFORME (Nombre </w:t>
      </w:r>
      <w:r w:rsidR="00844038">
        <w:rPr>
          <w:rFonts w:ascii="Arial" w:hAnsi="Arial" w:cs="Arial"/>
          <w:sz w:val="18"/>
          <w:szCs w:val="18"/>
        </w:rPr>
        <w:t>–</w:t>
      </w:r>
      <w:r w:rsidRPr="006F1F1C">
        <w:rPr>
          <w:rFonts w:ascii="Arial" w:hAnsi="Arial" w:cs="Arial"/>
          <w:sz w:val="18"/>
          <w:szCs w:val="18"/>
        </w:rPr>
        <w:t xml:space="preserve"> DNI</w:t>
      </w:r>
      <w:r w:rsidR="00844038">
        <w:rPr>
          <w:rFonts w:ascii="Arial" w:hAnsi="Arial" w:cs="Arial"/>
          <w:sz w:val="18"/>
          <w:szCs w:val="18"/>
        </w:rPr>
        <w:t xml:space="preserve"> - Firma</w:t>
      </w:r>
      <w:r w:rsidRPr="006F1F1C">
        <w:rPr>
          <w:rFonts w:ascii="Arial" w:hAnsi="Arial" w:cs="Arial"/>
          <w:sz w:val="18"/>
          <w:szCs w:val="18"/>
        </w:rPr>
        <w:t>):</w:t>
      </w:r>
    </w:p>
    <w:p w:rsidR="006F1F1C" w:rsidRPr="006F1F1C" w:rsidRDefault="006F1F1C" w:rsidP="006F1F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F1F1C" w:rsidRDefault="006F1F1C" w:rsidP="006F1F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934C8" w:rsidRDefault="007934C8" w:rsidP="006F1F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934C8" w:rsidRDefault="007934C8" w:rsidP="006F1F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934C8" w:rsidRPr="006F1F1C" w:rsidRDefault="007934C8" w:rsidP="006F1F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F1F1C" w:rsidRPr="006F1F1C" w:rsidRDefault="006F1F1C" w:rsidP="006F1F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F1F1C" w:rsidRPr="006F1F1C" w:rsidRDefault="006F1F1C" w:rsidP="006F1F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F1F1C" w:rsidRPr="006F1F1C" w:rsidRDefault="006F1F1C" w:rsidP="006F1F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F1F1C" w:rsidRPr="006F1F1C" w:rsidRDefault="006F1F1C">
      <w:pPr>
        <w:jc w:val="both"/>
        <w:rPr>
          <w:sz w:val="18"/>
          <w:szCs w:val="18"/>
        </w:rPr>
      </w:pPr>
      <w:r w:rsidRPr="006F1F1C">
        <w:rPr>
          <w:rFonts w:ascii="Arial" w:hAnsi="Arial" w:cs="Arial"/>
          <w:sz w:val="18"/>
          <w:szCs w:val="18"/>
        </w:rPr>
        <w:t xml:space="preserve">ALICANTE, </w:t>
      </w:r>
      <w:proofErr w:type="gramStart"/>
      <w:r w:rsidRPr="006F1F1C">
        <w:rPr>
          <w:rFonts w:ascii="Arial" w:hAnsi="Arial" w:cs="Arial"/>
          <w:sz w:val="18"/>
          <w:szCs w:val="18"/>
        </w:rPr>
        <w:t>a .......</w:t>
      </w:r>
      <w:proofErr w:type="gramEnd"/>
      <w:r w:rsidRPr="006F1F1C">
        <w:rPr>
          <w:rFonts w:ascii="Arial" w:hAnsi="Arial" w:cs="Arial"/>
          <w:sz w:val="18"/>
          <w:szCs w:val="18"/>
        </w:rPr>
        <w:t xml:space="preserve"> de ............................... de .........</w:t>
      </w:r>
    </w:p>
    <w:sectPr w:rsidR="006F1F1C" w:rsidRPr="006F1F1C" w:rsidSect="00E90FC4">
      <w:pgSz w:w="11906" w:h="16838"/>
      <w:pgMar w:top="54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19"/>
    <w:rsid w:val="000769C1"/>
    <w:rsid w:val="00225445"/>
    <w:rsid w:val="00254E56"/>
    <w:rsid w:val="00287819"/>
    <w:rsid w:val="002F6EBD"/>
    <w:rsid w:val="003054D4"/>
    <w:rsid w:val="003E6E98"/>
    <w:rsid w:val="00420AE3"/>
    <w:rsid w:val="00552F58"/>
    <w:rsid w:val="005D063A"/>
    <w:rsid w:val="005E3C15"/>
    <w:rsid w:val="00652F27"/>
    <w:rsid w:val="006644A8"/>
    <w:rsid w:val="006F1F1C"/>
    <w:rsid w:val="007934C8"/>
    <w:rsid w:val="007B7914"/>
    <w:rsid w:val="00844038"/>
    <w:rsid w:val="00874527"/>
    <w:rsid w:val="00911D74"/>
    <w:rsid w:val="009317C3"/>
    <w:rsid w:val="00A36268"/>
    <w:rsid w:val="00AC0FF8"/>
    <w:rsid w:val="00BA7119"/>
    <w:rsid w:val="00C043F5"/>
    <w:rsid w:val="00C3647C"/>
    <w:rsid w:val="00C608F4"/>
    <w:rsid w:val="00C61A48"/>
    <w:rsid w:val="00CF0B17"/>
    <w:rsid w:val="00E32762"/>
    <w:rsid w:val="00E90FC4"/>
    <w:rsid w:val="00E9294D"/>
    <w:rsid w:val="00F44CCA"/>
    <w:rsid w:val="00F630FB"/>
    <w:rsid w:val="00F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3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C364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3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C364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icina@utfalican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Links>
    <vt:vector size="6" baseType="variant"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mailto:oficina@utfalicante.com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Bakudan</dc:creator>
  <cp:lastModifiedBy>UTF</cp:lastModifiedBy>
  <cp:revision>4</cp:revision>
  <cp:lastPrinted>2017-01-03T09:23:00Z</cp:lastPrinted>
  <dcterms:created xsi:type="dcterms:W3CDTF">2017-01-25T08:38:00Z</dcterms:created>
  <dcterms:modified xsi:type="dcterms:W3CDTF">2017-03-29T09:26:00Z</dcterms:modified>
</cp:coreProperties>
</file>